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21" w:rsidRDefault="00111B21" w:rsidP="00111B21">
      <w:pPr>
        <w:spacing w:after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Christine Rogan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8 December 2015 11:31 a.m.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fannz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December FASD Update</w:t>
      </w:r>
    </w:p>
    <w:p w:rsidR="00111B21" w:rsidRDefault="00111B21" w:rsidP="00111B21"/>
    <w:p w:rsidR="00111B21" w:rsidRDefault="00111B21" w:rsidP="00111B21">
      <w:r>
        <w:t xml:space="preserve">Kia </w:t>
      </w:r>
      <w:proofErr w:type="spellStart"/>
      <w:r>
        <w:t>ora</w:t>
      </w:r>
      <w:proofErr w:type="spellEnd"/>
      <w:r>
        <w:t xml:space="preserve"> FANNZ</w:t>
      </w:r>
    </w:p>
    <w:p w:rsidR="00111B21" w:rsidRDefault="00111B21" w:rsidP="00111B21">
      <w:r>
        <w:t xml:space="preserve">Counting down shopping days means one thing – it’s summer and time for a break!  Before you sign off though, spare a thought for our kids with FASD and their families and caregivers at this time.  There is no break from FASD and this time of year can be challenging; changes in routines; difficulty finding </w:t>
      </w:r>
      <w:proofErr w:type="spellStart"/>
      <w:r>
        <w:t>carers</w:t>
      </w:r>
      <w:proofErr w:type="spellEnd"/>
      <w:r>
        <w:t xml:space="preserve"> to help; attending functions where people ‘don’t get FASD’ etc.  For a family living with FASD, such things can turn calm into calamity in a flash.  </w:t>
      </w:r>
      <w:proofErr w:type="gramStart"/>
      <w:r>
        <w:t>Lets</w:t>
      </w:r>
      <w:proofErr w:type="gramEnd"/>
      <w:r>
        <w:t xml:space="preserve"> reflect what they might need from us in the coming year!  </w:t>
      </w:r>
    </w:p>
    <w:p w:rsidR="00111B21" w:rsidRDefault="00111B21" w:rsidP="00111B21">
      <w:r>
        <w:t xml:space="preserve">Some of these issues will be the focus of the first important FASD workshop announcement attached this coming </w:t>
      </w:r>
      <w:r>
        <w:rPr>
          <w:b/>
          <w:bCs/>
        </w:rPr>
        <w:t>Feb 2016</w:t>
      </w:r>
      <w:r>
        <w:t xml:space="preserve"> - </w:t>
      </w:r>
      <w:r>
        <w:rPr>
          <w:b/>
          <w:bCs/>
        </w:rPr>
        <w:t>FASD: Moving Forward</w:t>
      </w:r>
      <w:r>
        <w:t xml:space="preserve"> </w:t>
      </w:r>
      <w:r>
        <w:rPr>
          <w:b/>
          <w:bCs/>
        </w:rPr>
        <w:t xml:space="preserve">Workshops </w:t>
      </w:r>
      <w:r>
        <w:t xml:space="preserve">with International Guests speakers from Canada, Dr </w:t>
      </w:r>
      <w:proofErr w:type="spellStart"/>
      <w:r>
        <w:t>Jaqueline</w:t>
      </w:r>
      <w:proofErr w:type="spellEnd"/>
      <w:r>
        <w:t xml:space="preserve"> Pei, Associate Professor of Psychology and Ms Tracy </w:t>
      </w:r>
      <w:proofErr w:type="spellStart"/>
      <w:r>
        <w:t>Mastrangelo</w:t>
      </w:r>
      <w:proofErr w:type="spellEnd"/>
      <w:r>
        <w:t xml:space="preserve"> Coordinator of the ‘</w:t>
      </w:r>
      <w:proofErr w:type="spellStart"/>
      <w:r>
        <w:t>WRaP</w:t>
      </w:r>
      <w:proofErr w:type="spellEnd"/>
      <w:r>
        <w:t>’ project in Alberta.  There will be four workshops, Whangarei on 16</w:t>
      </w:r>
      <w:r>
        <w:rPr>
          <w:vertAlign w:val="superscript"/>
        </w:rPr>
        <w:t>th</w:t>
      </w:r>
      <w:r>
        <w:t xml:space="preserve">, </w:t>
      </w:r>
      <w:proofErr w:type="spellStart"/>
      <w:r>
        <w:t>Rotorua</w:t>
      </w:r>
      <w:proofErr w:type="spellEnd"/>
      <w:r>
        <w:t xml:space="preserve"> on 18</w:t>
      </w:r>
      <w:r>
        <w:rPr>
          <w:vertAlign w:val="superscript"/>
        </w:rPr>
        <w:t>th</w:t>
      </w:r>
      <w:r>
        <w:t>, Nelson on 23</w:t>
      </w:r>
      <w:r>
        <w:rPr>
          <w:vertAlign w:val="superscript"/>
        </w:rPr>
        <w:t>rd</w:t>
      </w:r>
      <w:r>
        <w:t xml:space="preserve"> and Christchurch on 25</w:t>
      </w:r>
      <w:r>
        <w:rPr>
          <w:vertAlign w:val="superscript"/>
        </w:rPr>
        <w:t>tt</w:t>
      </w:r>
      <w:r>
        <w:t xml:space="preserve"> Feb.  At such a minimal cost to attend!  </w:t>
      </w:r>
    </w:p>
    <w:p w:rsidR="00111B21" w:rsidRDefault="00111B21" w:rsidP="00111B21">
      <w:r>
        <w:t xml:space="preserve">Also attached is an opportunity to attend the </w:t>
      </w:r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Positive Path International Conference</w:t>
      </w:r>
      <w:r>
        <w:t xml:space="preserve"> in January which includes Professor Elizabeth Elliott from Australia speaking on FASD.  </w:t>
      </w:r>
      <w:proofErr w:type="spellStart"/>
      <w:r>
        <w:t>Earlybird</w:t>
      </w:r>
      <w:proofErr w:type="spellEnd"/>
      <w:r>
        <w:t xml:space="preserve"> registration rates for this conference end on 12 Dec.</w:t>
      </w:r>
    </w:p>
    <w:p w:rsidR="00111B21" w:rsidRDefault="00111B21" w:rsidP="00111B21">
      <w:pPr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************ // **************</w:t>
      </w:r>
    </w:p>
    <w:p w:rsidR="00111B21" w:rsidRDefault="00111B21" w:rsidP="00111B21">
      <w:pPr>
        <w:rPr>
          <w:rStyle w:val="Strong"/>
          <w:color w:val="000000"/>
        </w:rPr>
      </w:pPr>
      <w:r>
        <w:rPr>
          <w:rStyle w:val="Strong"/>
          <w:color w:val="000000"/>
        </w:rPr>
        <w:t xml:space="preserve">Australian 4 Corners Documentary on FASD </w:t>
      </w:r>
    </w:p>
    <w:p w:rsidR="00111B21" w:rsidRDefault="00111B21" w:rsidP="00111B21">
      <w:hyperlink r:id="rId4" w:history="1">
        <w:r>
          <w:rPr>
            <w:rStyle w:val="Hyperlink"/>
          </w:rPr>
          <w:t>http://www.abc.net.au/4corners/stories/2015/11/02/4341366.htm</w:t>
        </w:r>
      </w:hyperlink>
      <w:r>
        <w:t xml:space="preserve"> </w:t>
      </w:r>
    </w:p>
    <w:p w:rsidR="00111B21" w:rsidRDefault="00111B21" w:rsidP="00111B21">
      <w:pPr>
        <w:rPr>
          <w:rStyle w:val="Emphasis"/>
        </w:rPr>
      </w:pPr>
      <w:r>
        <w:t xml:space="preserve">The Australian documentary TV show “Four Corners” aired an in-depth program on families living with FASD titled “Hidden Harm.” The show description reads: “In this confronting story, we take you into the lives of three everyday Australian families grappling with the consequences of drinking in pregnancy.  The children face a devastating range of problems, from behavioral issues to learning difficulties… Best projections indicate it could affect more than half a million Australians.” </w:t>
      </w:r>
      <w:r>
        <w:br/>
        <w:t xml:space="preserve">- </w:t>
      </w:r>
      <w:r>
        <w:rPr>
          <w:rStyle w:val="Emphasis"/>
        </w:rPr>
        <w:t>ABC TV, Australia.</w:t>
      </w:r>
    </w:p>
    <w:p w:rsidR="00111B21" w:rsidRDefault="00111B21" w:rsidP="00111B21">
      <w:pPr>
        <w:rPr>
          <w:b/>
          <w:bCs/>
        </w:rPr>
      </w:pPr>
      <w:r>
        <w:rPr>
          <w:b/>
          <w:bCs/>
        </w:rPr>
        <w:t xml:space="preserve">Beer industry adverts to target women </w:t>
      </w:r>
    </w:p>
    <w:p w:rsidR="00111B21" w:rsidRDefault="00111B21" w:rsidP="00111B21">
      <w:hyperlink r:id="rId5" w:history="1">
        <w:r>
          <w:rPr>
            <w:rStyle w:val="Hyperlink"/>
          </w:rPr>
          <w:t>http://www.nzherald.co.nz/business/news/article.cfm?c_id=3&amp;objectid=11548578</w:t>
        </w:r>
      </w:hyperlink>
      <w:r>
        <w:t xml:space="preserve"> </w:t>
      </w:r>
    </w:p>
    <w:p w:rsidR="00111B21" w:rsidRDefault="00111B21" w:rsidP="00111B21">
      <w:pPr>
        <w:jc w:val="center"/>
      </w:pPr>
      <w:r>
        <w:t>************ // **************</w:t>
      </w:r>
    </w:p>
    <w:p w:rsidR="00111B21" w:rsidRDefault="00111B21" w:rsidP="00111B21">
      <w:proofErr w:type="spellStart"/>
      <w:r>
        <w:t>Ngā</w:t>
      </w:r>
      <w:proofErr w:type="spellEnd"/>
      <w:r>
        <w:t xml:space="preserve">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nui</w:t>
      </w:r>
      <w:proofErr w:type="spellEnd"/>
    </w:p>
    <w:p w:rsidR="00111B21" w:rsidRDefault="00111B21" w:rsidP="00111B2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Christine Rogan</w:t>
      </w:r>
    </w:p>
    <w:p w:rsidR="00111B21" w:rsidRDefault="00111B21" w:rsidP="00111B2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Health Promotion Advisor and FASD Project Coordinator</w:t>
      </w:r>
    </w:p>
    <w:p w:rsidR="00111B21" w:rsidRDefault="00111B21" w:rsidP="00111B21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78280" cy="4953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</w:t>
      </w:r>
    </w:p>
    <w:p w:rsidR="00111B21" w:rsidRDefault="00111B21" w:rsidP="00111B21">
      <w:pPr>
        <w:spacing w:after="0" w:line="252" w:lineRule="auto"/>
        <w:rPr>
          <w:rFonts w:ascii="Wingdings" w:hAnsi="Wingdings"/>
          <w:color w:val="990099"/>
          <w:sz w:val="18"/>
          <w:szCs w:val="18"/>
        </w:rPr>
      </w:pPr>
      <w:r>
        <w:rPr>
          <w:color w:val="990099"/>
          <w:sz w:val="18"/>
          <w:szCs w:val="18"/>
        </w:rPr>
        <w:t xml:space="preserve">Level 1, 27 </w:t>
      </w:r>
      <w:proofErr w:type="spellStart"/>
      <w:r>
        <w:rPr>
          <w:color w:val="990099"/>
          <w:sz w:val="18"/>
          <w:szCs w:val="18"/>
        </w:rPr>
        <w:t>Gillies</w:t>
      </w:r>
      <w:proofErr w:type="spellEnd"/>
      <w:r>
        <w:rPr>
          <w:color w:val="990099"/>
          <w:sz w:val="18"/>
          <w:szCs w:val="18"/>
        </w:rPr>
        <w:t xml:space="preserve"> Ave, Newmarket, Auckland</w:t>
      </w:r>
    </w:p>
    <w:p w:rsidR="00111B21" w:rsidRDefault="00111B21" w:rsidP="00111B21">
      <w:pPr>
        <w:spacing w:after="0" w:line="252" w:lineRule="auto"/>
        <w:rPr>
          <w:color w:val="990099"/>
          <w:sz w:val="18"/>
          <w:szCs w:val="18"/>
        </w:rPr>
      </w:pPr>
      <w:r>
        <w:rPr>
          <w:rFonts w:ascii="Wingdings" w:hAnsi="Wingdings"/>
          <w:color w:val="990099"/>
          <w:sz w:val="18"/>
          <w:szCs w:val="18"/>
        </w:rPr>
        <w:t></w:t>
      </w:r>
      <w:r>
        <w:rPr>
          <w:color w:val="990099"/>
          <w:sz w:val="18"/>
          <w:szCs w:val="18"/>
        </w:rPr>
        <w:t>: P.O. Box 99407, Newmarket, Auckland 1149</w:t>
      </w:r>
    </w:p>
    <w:p w:rsidR="00111B21" w:rsidRDefault="00111B21" w:rsidP="00111B21">
      <w:pPr>
        <w:spacing w:after="0" w:line="252" w:lineRule="auto"/>
        <w:rPr>
          <w:color w:val="5F497A"/>
        </w:rPr>
      </w:pPr>
      <w:r>
        <w:rPr>
          <w:rFonts w:ascii="Wingdings" w:hAnsi="Wingdings"/>
          <w:color w:val="990099"/>
          <w:sz w:val="18"/>
          <w:szCs w:val="18"/>
        </w:rPr>
        <w:t></w:t>
      </w:r>
      <w:r>
        <w:rPr>
          <w:color w:val="990099"/>
          <w:sz w:val="18"/>
          <w:szCs w:val="18"/>
        </w:rPr>
        <w:t xml:space="preserve">: (09) 520 7037 I </w:t>
      </w:r>
      <w:hyperlink r:id="rId7" w:history="1">
        <w:r>
          <w:rPr>
            <w:rStyle w:val="Hyperlink"/>
            <w:sz w:val="18"/>
            <w:szCs w:val="18"/>
          </w:rPr>
          <w:t>christine@ahw.org.nz</w:t>
        </w:r>
      </w:hyperlink>
    </w:p>
    <w:p w:rsidR="002A1AE1" w:rsidRDefault="00111B21" w:rsidP="00111B21">
      <w:r>
        <w:rPr>
          <w:rFonts w:ascii="Wingdings" w:hAnsi="Wingdings"/>
          <w:color w:val="990099"/>
          <w:sz w:val="18"/>
          <w:szCs w:val="18"/>
        </w:rPr>
        <w:t></w:t>
      </w:r>
      <w:r>
        <w:rPr>
          <w:color w:val="990099"/>
          <w:sz w:val="18"/>
          <w:szCs w:val="18"/>
        </w:rPr>
        <w:t xml:space="preserve">: </w:t>
      </w:r>
      <w:hyperlink r:id="rId8" w:history="1">
        <w:r>
          <w:rPr>
            <w:rStyle w:val="Hyperlink"/>
            <w:sz w:val="18"/>
            <w:szCs w:val="18"/>
          </w:rPr>
          <w:t>www.ahw.org.nz</w:t>
        </w:r>
      </w:hyperlink>
      <w:r>
        <w:rPr>
          <w:color w:val="A13F00"/>
          <w:sz w:val="20"/>
          <w:szCs w:val="20"/>
        </w:rPr>
        <w:t xml:space="preserve">  </w:t>
      </w:r>
      <w:hyperlink r:id="rId9" w:history="1">
        <w:r>
          <w:rPr>
            <w:rStyle w:val="Hyperlink"/>
            <w:sz w:val="18"/>
            <w:szCs w:val="18"/>
          </w:rPr>
          <w:t>www.fan.org.nz</w:t>
        </w:r>
      </w:hyperlink>
    </w:p>
    <w:p w:rsidR="00111B21" w:rsidRDefault="00111B21" w:rsidP="00111B21">
      <w:pPr>
        <w:spacing w:after="0" w:line="252" w:lineRule="auto"/>
        <w:rPr>
          <w:color w:val="A13F00"/>
          <w:sz w:val="20"/>
          <w:szCs w:val="20"/>
        </w:rPr>
      </w:pPr>
    </w:p>
    <w:p w:rsidR="00111B21" w:rsidRDefault="00111B21" w:rsidP="00111B21">
      <w:pPr>
        <w:spacing w:after="0" w:line="252" w:lineRule="auto"/>
        <w:rPr>
          <w:color w:val="A13F00"/>
          <w:sz w:val="20"/>
          <w:szCs w:val="20"/>
        </w:rPr>
      </w:pPr>
    </w:p>
    <w:p w:rsidR="00111B21" w:rsidRDefault="00111B21" w:rsidP="00111B21">
      <w:pPr>
        <w:spacing w:after="0" w:line="252" w:lineRule="auto"/>
        <w:rPr>
          <w:color w:val="5F497A"/>
          <w:sz w:val="16"/>
          <w:szCs w:val="16"/>
        </w:rPr>
      </w:pPr>
      <w:r>
        <w:rPr>
          <w:noProof/>
        </w:rPr>
        <w:drawing>
          <wp:inline distT="0" distB="0" distL="0" distR="0">
            <wp:extent cx="3268980" cy="708660"/>
            <wp:effectExtent l="19050" t="0" r="7620" b="0"/>
            <wp:docPr id="6" name="Picture 2" descr="cid:image004.jpg@01D0CB6C.AE404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0CB6C.AE404B2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21" w:rsidRDefault="00111B21" w:rsidP="00111B21"/>
    <w:sectPr w:rsidR="00111B21" w:rsidSect="00111B21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1B21"/>
    <w:rsid w:val="00111B21"/>
    <w:rsid w:val="00165C38"/>
    <w:rsid w:val="002018AA"/>
    <w:rsid w:val="003A5233"/>
    <w:rsid w:val="004E5AAB"/>
    <w:rsid w:val="0052106E"/>
    <w:rsid w:val="0080633B"/>
    <w:rsid w:val="00842D32"/>
    <w:rsid w:val="00846C65"/>
    <w:rsid w:val="00AD2781"/>
    <w:rsid w:val="00BF132C"/>
    <w:rsid w:val="00F01EFB"/>
    <w:rsid w:val="00F3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21"/>
    <w:pPr>
      <w:spacing w:after="12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B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1B21"/>
    <w:rPr>
      <w:b/>
      <w:bCs/>
    </w:rPr>
  </w:style>
  <w:style w:type="character" w:styleId="Emphasis">
    <w:name w:val="Emphasis"/>
    <w:basedOn w:val="DefaultParagraphFont"/>
    <w:uiPriority w:val="20"/>
    <w:qFormat/>
    <w:rsid w:val="00111B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B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w.org.n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ristine@ahw.org.n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3.jpg@01D131AB.F1826BC0" TargetMode="External"/><Relationship Id="rId5" Type="http://schemas.openxmlformats.org/officeDocument/2006/relationships/hyperlink" Target="http://www.nzherald.co.nz/business/news/article.cfm?c_id=3&amp;objectid=11548578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abc.net.au/4corners/stories/2015/11/02/4341366.htm" TargetMode="External"/><Relationship Id="rId9" Type="http://schemas.openxmlformats.org/officeDocument/2006/relationships/hyperlink" Target="http://www.fan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Lopes</dc:creator>
  <cp:lastModifiedBy> </cp:lastModifiedBy>
  <cp:revision>1</cp:revision>
  <dcterms:created xsi:type="dcterms:W3CDTF">2015-12-09T01:44:00Z</dcterms:created>
  <dcterms:modified xsi:type="dcterms:W3CDTF">2015-12-09T01:47:00Z</dcterms:modified>
</cp:coreProperties>
</file>