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57" w:rsidRDefault="00555E57">
      <w:r>
        <w:t>Alcohol Healthwatch Media Release</w:t>
      </w:r>
    </w:p>
    <w:p w:rsidR="00555E57" w:rsidRDefault="00555E57">
      <w:r>
        <w:t xml:space="preserve">26 February 2015 </w:t>
      </w:r>
    </w:p>
    <w:p w:rsidR="00F3269C" w:rsidRPr="00555E57" w:rsidRDefault="00881004">
      <w:pPr>
        <w:rPr>
          <w:b/>
        </w:rPr>
      </w:pPr>
      <w:r>
        <w:rPr>
          <w:b/>
        </w:rPr>
        <w:t>Alcohol consumption decline little more than a drop in the bucket, says Alcohol Healthwatch</w:t>
      </w:r>
    </w:p>
    <w:p w:rsidR="00881004" w:rsidRDefault="00881004" w:rsidP="00881004">
      <w:r>
        <w:t xml:space="preserve">Alcohol Healthwatch Director Rebecca Williams says figures released by Statistics NZ </w:t>
      </w:r>
      <w:r w:rsidR="00C63649" w:rsidRPr="00C63649">
        <w:t>yesterday</w:t>
      </w:r>
      <w:r w:rsidR="00C63649">
        <w:t xml:space="preserve"> showing</w:t>
      </w:r>
      <w:r>
        <w:t xml:space="preserve"> a 2 percent decline in alcohol availability are positive, but that New Zealand still has a long way to go in terms of </w:t>
      </w:r>
      <w:r w:rsidR="00A87AB9">
        <w:t xml:space="preserve">reducing </w:t>
      </w:r>
      <w:r>
        <w:t>heavy drinking.</w:t>
      </w:r>
    </w:p>
    <w:p w:rsidR="006E57FC" w:rsidRDefault="00A87AB9">
      <w:r>
        <w:t xml:space="preserve">The figures show </w:t>
      </w:r>
      <w:r w:rsidR="006E57FC">
        <w:t xml:space="preserve">the total volume of alcohol available for consumption </w:t>
      </w:r>
      <w:r>
        <w:t xml:space="preserve">was </w:t>
      </w:r>
      <w:r w:rsidR="006E57FC">
        <w:t>457 million litres in the year ending December 2014.</w:t>
      </w:r>
      <w:r w:rsidR="00C56EAF">
        <w:t xml:space="preserve">  T</w:t>
      </w:r>
      <w:r w:rsidR="006E57FC">
        <w:t xml:space="preserve">his represents a decline from the most recent peak in 2008, where </w:t>
      </w:r>
      <w:r w:rsidR="00134001">
        <w:t>the volume was</w:t>
      </w:r>
      <w:r w:rsidR="006E57FC">
        <w:t xml:space="preserve"> </w:t>
      </w:r>
      <w:r w:rsidR="00C56EAF">
        <w:t>close to 500 million litres, but reflects an increase compared to</w:t>
      </w:r>
      <w:r w:rsidR="006E57FC">
        <w:t xml:space="preserve"> 2000</w:t>
      </w:r>
      <w:r w:rsidR="00C56EAF">
        <w:t xml:space="preserve"> where the measure was closer to 400 million litres</w:t>
      </w:r>
      <w:r w:rsidR="006E57FC">
        <w:t>.</w:t>
      </w:r>
    </w:p>
    <w:p w:rsidR="00A87AB9" w:rsidRDefault="00A87AB9" w:rsidP="00A87AB9">
      <w:r>
        <w:t>“While most population groups have reduced their levels of harmful drinking, 15 percent of Kiwis co</w:t>
      </w:r>
      <w:r w:rsidR="003071FE">
        <w:t>ntinue to consume at ‘hazardous’</w:t>
      </w:r>
      <w:r>
        <w:t xml:space="preserve"> levels, considerably increasing their risk of harming themselves and others.  Thirty three percent of 18-24 year olds continue to drink in this manner. </w:t>
      </w:r>
    </w:p>
    <w:p w:rsidR="00A87AB9" w:rsidRDefault="002439F9">
      <w:r>
        <w:t>"</w:t>
      </w:r>
      <w:r w:rsidR="00A87AB9">
        <w:t xml:space="preserve">The Ministry of Health has previously reported that around half of all alcohol consumed is </w:t>
      </w:r>
      <w:r>
        <w:t>consumed in heavy drinking occasions</w:t>
      </w:r>
      <w:r w:rsidR="00A87AB9">
        <w:t>, so we need to do a lot better than a 2 percent reduction. It’s just a drop in a big bucket, really.</w:t>
      </w:r>
      <w:r w:rsidR="00C63649">
        <w:t xml:space="preserve"> Large groups of New Zealanders are drinking significant amounts of alco</w:t>
      </w:r>
      <w:r w:rsidR="003071FE">
        <w:t>hol, resulting in between 800-</w:t>
      </w:r>
      <w:r w:rsidR="00C63649">
        <w:t xml:space="preserve">1000 deaths each year and costing the country </w:t>
      </w:r>
      <w:r w:rsidR="00927444">
        <w:t xml:space="preserve">an estimated </w:t>
      </w:r>
      <w:r w:rsidR="00C63649">
        <w:t>$13.7</w:t>
      </w:r>
      <w:r w:rsidR="003071FE">
        <w:t xml:space="preserve"> million a day in social costs.</w:t>
      </w:r>
    </w:p>
    <w:p w:rsidR="00D86B13" w:rsidRDefault="00D86B13">
      <w:r>
        <w:t xml:space="preserve">“The Ministry of Health’s 2015 Alcohol Use survey shows that 50 percent of drinkers drank to </w:t>
      </w:r>
      <w:bookmarkStart w:id="0" w:name="_GoBack"/>
      <w:r>
        <w:t xml:space="preserve">intoxication at least once in the past year – equating to 1,418,000 drinkers.  This proportion is higher </w:t>
      </w:r>
      <w:bookmarkEnd w:id="0"/>
      <w:r>
        <w:t xml:space="preserve">among younger age groups, for example 80 percent for those aged 20-24 years and 68 percent for those aged 15-19 years.” </w:t>
      </w:r>
    </w:p>
    <w:p w:rsidR="00CF1A6A" w:rsidRDefault="00C56EAF">
      <w:r>
        <w:t xml:space="preserve">Williams says the increase in </w:t>
      </w:r>
      <w:r w:rsidR="00134001">
        <w:t xml:space="preserve">the volume of </w:t>
      </w:r>
      <w:r>
        <w:t xml:space="preserve">lower strength beers </w:t>
      </w:r>
      <w:r w:rsidR="00134001">
        <w:t>is</w:t>
      </w:r>
      <w:r w:rsidR="002439F9">
        <w:t xml:space="preserve"> </w:t>
      </w:r>
      <w:r w:rsidR="00C63649">
        <w:t>possibly a</w:t>
      </w:r>
      <w:r w:rsidR="00134001">
        <w:t xml:space="preserve"> </w:t>
      </w:r>
      <w:r>
        <w:t xml:space="preserve">sign that the market is responding to </w:t>
      </w:r>
      <w:r w:rsidR="00CF1A6A">
        <w:t xml:space="preserve">demand from more moderate drinkers who </w:t>
      </w:r>
      <w:r w:rsidR="002439F9">
        <w:t>want to stay under</w:t>
      </w:r>
      <w:r w:rsidR="00CF1A6A">
        <w:t xml:space="preserve"> the new</w:t>
      </w:r>
      <w:r w:rsidR="002439F9">
        <w:t xml:space="preserve"> </w:t>
      </w:r>
      <w:r w:rsidR="00CF1A6A">
        <w:t>blood/breath alcohol limits</w:t>
      </w:r>
      <w:r w:rsidR="00134001">
        <w:t xml:space="preserve"> </w:t>
      </w:r>
      <w:r w:rsidR="00D86B13">
        <w:t>or</w:t>
      </w:r>
      <w:r w:rsidR="00134001">
        <w:t xml:space="preserve"> are more health conscious</w:t>
      </w:r>
      <w:r w:rsidR="00CF1A6A">
        <w:t xml:space="preserve">.  </w:t>
      </w:r>
    </w:p>
    <w:p w:rsidR="00C56EAF" w:rsidRDefault="00CF1A6A">
      <w:r>
        <w:t xml:space="preserve">However, the increase in availability of both </w:t>
      </w:r>
      <w:r w:rsidR="00C56EAF">
        <w:t>higher strength beers and wine</w:t>
      </w:r>
      <w:r>
        <w:t xml:space="preserve"> reflects a more concerning</w:t>
      </w:r>
      <w:r w:rsidR="00134001">
        <w:t xml:space="preserve"> trend</w:t>
      </w:r>
      <w:r w:rsidR="00D86B13">
        <w:t>, and W</w:t>
      </w:r>
      <w:r w:rsidR="00134001">
        <w:t>illiams suggest</w:t>
      </w:r>
      <w:r w:rsidR="00D86B13">
        <w:t>s</w:t>
      </w:r>
      <w:r w:rsidR="00134001">
        <w:t xml:space="preserve"> these higher strength products are more likely to</w:t>
      </w:r>
      <w:r w:rsidR="004C07CA">
        <w:t xml:space="preserve"> be the beverages of choice </w:t>
      </w:r>
      <w:r w:rsidR="00D86B13">
        <w:t>for</w:t>
      </w:r>
      <w:r w:rsidR="004C07CA">
        <w:t xml:space="preserve"> those </w:t>
      </w:r>
      <w:r w:rsidR="00134001">
        <w:t xml:space="preserve">drinking to intoxication. </w:t>
      </w:r>
      <w:r>
        <w:t xml:space="preserve">  </w:t>
      </w:r>
      <w:r w:rsidR="00C56EAF">
        <w:t xml:space="preserve"> </w:t>
      </w:r>
    </w:p>
    <w:p w:rsidR="00D86B13" w:rsidRDefault="00D86B13">
      <w:r>
        <w:t xml:space="preserve">“If we’re going to </w:t>
      </w:r>
      <w:r w:rsidR="004C07CA">
        <w:t>maintain</w:t>
      </w:r>
      <w:r>
        <w:t xml:space="preserve"> meaningful</w:t>
      </w:r>
      <w:r w:rsidR="004C07CA">
        <w:t xml:space="preserve"> reductions in harmful drinking and further break down hard core hazardous drinking</w:t>
      </w:r>
      <w:r>
        <w:t>, we’ll need to do more than we’re doing.</w:t>
      </w:r>
      <w:r w:rsidR="00555E57">
        <w:t xml:space="preserve"> </w:t>
      </w:r>
      <w:r w:rsidR="004C07CA">
        <w:t xml:space="preserve"> </w:t>
      </w:r>
      <w:r>
        <w:t>E</w:t>
      </w:r>
      <w:r w:rsidR="004C07CA">
        <w:t xml:space="preserve">ffective implementation of the new </w:t>
      </w:r>
      <w:r w:rsidR="00555E57">
        <w:t xml:space="preserve">alcohol </w:t>
      </w:r>
      <w:r w:rsidR="004C07CA">
        <w:t xml:space="preserve">laws and </w:t>
      </w:r>
      <w:r w:rsidR="00927444">
        <w:t>restricting</w:t>
      </w:r>
      <w:r>
        <w:t xml:space="preserve"> alcohol advertising and sponsorship – as recommended recently by the</w:t>
      </w:r>
      <w:r w:rsidR="004C07CA">
        <w:t xml:space="preserve"> Ministerial Forum</w:t>
      </w:r>
      <w:r>
        <w:t xml:space="preserve"> – would be an excellent start</w:t>
      </w:r>
      <w:r w:rsidR="004C07CA">
        <w:t>.</w:t>
      </w:r>
      <w:r w:rsidR="00555E57">
        <w:t xml:space="preserve">  </w:t>
      </w:r>
    </w:p>
    <w:p w:rsidR="00555E57" w:rsidRDefault="00D86B13">
      <w:r>
        <w:t>“Research is very clear that i</w:t>
      </w:r>
      <w:r w:rsidR="00555E57">
        <w:t xml:space="preserve">ncreasing </w:t>
      </w:r>
      <w:r>
        <w:t xml:space="preserve">the </w:t>
      </w:r>
      <w:r w:rsidR="00555E57">
        <w:t>price of alcohol</w:t>
      </w:r>
      <w:r>
        <w:t xml:space="preserve"> and restricting the number of outlets is also very effective, so these approaches should also</w:t>
      </w:r>
      <w:r w:rsidR="00555E57">
        <w:t xml:space="preserve"> remain firmly on the public health agenda.</w:t>
      </w:r>
      <w:r>
        <w:t>”</w:t>
      </w:r>
      <w:r w:rsidR="004C07CA">
        <w:t xml:space="preserve">  </w:t>
      </w:r>
    </w:p>
    <w:p w:rsidR="00927444" w:rsidRDefault="00555E57">
      <w:r>
        <w:t>Ends...</w:t>
      </w:r>
    </w:p>
    <w:p w:rsidR="00555E57" w:rsidRDefault="00555E57">
      <w:r>
        <w:lastRenderedPageBreak/>
        <w:t>For further comment contact Rebecca Williams, Director Alcohol Healthwatch ph: 09 520 7035 or 021 862 250</w:t>
      </w:r>
      <w:r w:rsidR="00D86B13">
        <w:t>.</w:t>
      </w:r>
    </w:p>
    <w:p w:rsidR="006E57FC" w:rsidRDefault="006E57FC"/>
    <w:sectPr w:rsidR="006E57FC" w:rsidSect="0039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C005E"/>
    <w:rsid w:val="00134001"/>
    <w:rsid w:val="002439F9"/>
    <w:rsid w:val="003071FE"/>
    <w:rsid w:val="00392D8E"/>
    <w:rsid w:val="004C07CA"/>
    <w:rsid w:val="00555E57"/>
    <w:rsid w:val="005977AD"/>
    <w:rsid w:val="00676E6D"/>
    <w:rsid w:val="006E57FC"/>
    <w:rsid w:val="00727D58"/>
    <w:rsid w:val="007C71C8"/>
    <w:rsid w:val="00881004"/>
    <w:rsid w:val="00927444"/>
    <w:rsid w:val="009C005E"/>
    <w:rsid w:val="009D7444"/>
    <w:rsid w:val="00A87AB9"/>
    <w:rsid w:val="00A95E61"/>
    <w:rsid w:val="00C56EAF"/>
    <w:rsid w:val="00C63649"/>
    <w:rsid w:val="00C9684D"/>
    <w:rsid w:val="00CF1A6A"/>
    <w:rsid w:val="00D86B13"/>
    <w:rsid w:val="00E2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 </cp:lastModifiedBy>
  <cp:revision>2</cp:revision>
  <dcterms:created xsi:type="dcterms:W3CDTF">2015-02-26T21:30:00Z</dcterms:created>
  <dcterms:modified xsi:type="dcterms:W3CDTF">2015-02-26T21:30:00Z</dcterms:modified>
</cp:coreProperties>
</file>